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sz w:val="26"/>
          <w:szCs w:val="26"/>
        </w:rPr>
        <w:t xml:space="preserve">COMUNE DI [DENOMINAZIONE COMUNE]</w:t>
      </w:r>
    </w:p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PROVINCIA DI RIETI</w:t>
      </w:r>
    </w:p>
    <w:p>
      <w:pPr>
        <w:spacing w:after="24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[INSERIRE STEMMA / CARTA INTESTATA]</w:t>
      </w:r>
    </w:p>
    <w:p>
      <w:pPr>
        <w:spacing w:after="60" w:before="24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18"/>
          <w:szCs w:val="18"/>
        </w:rPr>
        <w:t xml:space="preserve">AMMINISTRAZIONE TRASPARENTE — Sezione 4 — Personale</w:t>
      </w:r>
    </w:p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4"/>
          <w:szCs w:val="24"/>
        </w:rPr>
        <w:t xml:space="preserve">Dotazione organica e costo del personale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"/>
          <w:szCs w:val="1"/>
        </w:rPr>
        <w:t xml:space="preserve"/>
      </w:r>
    </w:p>
    <w:p>
      <w:pPr>
        <w:spacing w:after="20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Artt. 16, 17 D.Lgs. 33/2013</w:t>
      </w:r>
    </w:p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40" w:before="1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Anno di riferimento: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</w:t>
      </w:r>
    </w:p>
    <w:p>
      <w:pPr>
        <w:spacing w:after="4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Data di pubblicazione: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___/___/______</w:t>
      </w:r>
    </w:p>
    <w:p>
      <w:pPr>
        <w:spacing w:after="4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Responsabile del dato: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__________________________________</w:t>
      </w:r>
    </w:p>
    <w:p>
      <w:pPr>
        <w:spacing w:after="20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Ufficio competente: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__________________________________</w:t>
      </w:r>
    </w:p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6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Dotazione organica complessiva dell'ente (totale posti previsti, in servizio e scoperti) e costo annuo del personale.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3000"/>
        <w:gridCol w:w="1300"/>
        <w:gridCol w:w="1300"/>
        <w:gridCol w:w="1500"/>
        <w:gridCol w:w="1760"/>
      </w:tblGrid>
      <w:tr>
        <w:trPr>
          <w:tblHeader/>
        </w:trP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Profilo / Area / Categoria</w:t>
            </w:r>
          </w:p>
        </w:tc>
        <w:tc>
          <w:tcPr>
            <w:tcW w:type="dxa" w:w="13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Posti previsti</w:t>
            </w:r>
          </w:p>
        </w:tc>
        <w:tc>
          <w:tcPr>
            <w:tcW w:type="dxa" w:w="13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Posti in servizio</w:t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Posti vacanti</w:t>
            </w:r>
          </w:p>
        </w:tc>
        <w:tc>
          <w:tcPr>
            <w:tcW w:type="dxa" w:w="17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Costo annuo (€)</w:t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3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3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3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3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3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3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3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3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3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3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3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3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3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3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3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3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3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3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3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3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spacing w:after="20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spacing w:after="6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Totale costo personale anno _____: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€ __________________</w:t>
      </w:r>
    </w:p>
    <w:p>
      <w:pPr>
        <w:spacing w:after="6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Conto annuale del personale (PerlaPA) — anno: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   ☐ Trasmesso entro il 31 maggio</w:t>
      </w:r>
    </w:p>
    <w:p>
      <w:pPr>
        <w:spacing w:after="20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spacing w:after="6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Personale non a tempo indeterminato (art. 17):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3000"/>
        <w:gridCol w:w="2400"/>
        <w:gridCol w:w="2400"/>
        <w:gridCol w:w="1060"/>
      </w:tblGrid>
      <w:tr>
        <w:trPr>
          <w:tblHeader/>
        </w:trP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Tipologia rapporto (Co.co.co., tempo det., somm.)</w:t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 unità</w:t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Costo annuo</w:t>
            </w:r>
          </w:p>
        </w:tc>
        <w:tc>
          <w:tcPr>
            <w:tcW w:type="dxa" w:w="1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Note</w:t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spacing w:after="20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spacing w:after="6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Tassi di assenza (art. 16 c. 3) — tabella trimestrale: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3300"/>
        <w:gridCol w:w="1500"/>
        <w:gridCol w:w="1500"/>
        <w:gridCol w:w="1560"/>
        <w:gridCol w:w="1000"/>
      </w:tblGrid>
      <w:tr>
        <w:trPr>
          <w:tblHeader/>
        </w:trP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33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Ufficio / Area</w:t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T1</w:t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T2</w:t>
            </w:r>
          </w:p>
        </w:tc>
        <w:tc>
          <w:tcPr>
            <w:tcW w:type="dxa" w:w="1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T3</w:t>
            </w:r>
          </w:p>
        </w:tc>
        <w:tc>
          <w:tcPr>
            <w:tcW w:type="dxa" w:w="1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T4</w:t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3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3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3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3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3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3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3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3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5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pBdr>
          <w:top w:val="single" w:color="1B3A5B" w:sz="6" w:space="1"/>
        </w:pBdr>
        <w:spacing w:after="100" w:before="4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20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Comune di [DENOMINAZIONE COMUNE], lì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</w:t>
      </w:r>
    </w:p>
    <w:p>
      <w:pPr>
        <w:spacing w:after="60" w:before="200"/>
        <w:jc w:val="righ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Il Responsabile del Servizio</w:t>
      </w:r>
    </w:p>
    <w:p>
      <w:pPr>
        <w:spacing w:after="60" w:before="0"/>
        <w:jc w:val="righ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/ Il Segretario Comunale</w:t>
      </w:r>
    </w:p>
    <w:p>
      <w:pPr>
        <w:spacing w:after="60" w:before="0"/>
        <w:jc w:val="righ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_________________________________________________</w:t>
      </w:r>
    </w:p>
    <w:p>
      <w:pPr>
        <w:spacing w:after="100" w:before="0"/>
        <w:jc w:val="right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(firmato digitalmente ex D.Lgs. 82/2005)</w:t>
      </w:r>
    </w:p>
    <w:p>
      <w:pPr>
        <w:spacing w:after="60" w:before="30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Pubblicato in Amministrazione Trasparente — sottosezione: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Data ultimo aggiornamento: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___/___/______</w:t>
      </w: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   Esito monitoraggio OIV: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☐ Conforme   ☐ Non conforme   ☐ N/A</w:t>
      </w:r>
    </w:p>
    <w:sectPr>
      <w:headerReference w:type="default" r:id="rId7"/>
      <w:footerReference w:type="default" r:id="rId8"/>
      <w:pgSz w:w="11906" w:h="16838" w:orient="landscape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Arial" w:cs="Arial" w:eastAsia="Arial" w:hAnsi="Arial"/>
        <w:sz w:val="14"/>
        <w:szCs w:val="14"/>
      </w:rPr>
      <w:t xml:space="preserve">Pagina </w:t>
    </w:r>
    <w:r>
      <w:rPr>
        <w:rFonts w:ascii="Arial" w:cs="Arial" w:eastAsia="Arial" w:hAnsi="Arial"/>
        <w:sz w:val="14"/>
        <w:szCs w:val="14"/>
      </w:rPr>
      <w:fldChar w:fldCharType="begin"/>
      <w:instrText xml:space="preserve">PAGE</w:instrText>
      <w:fldChar w:fldCharType="separate"/>
      <w:fldChar w:fldCharType="end"/>
    </w:r>
    <w:r>
      <w:rPr>
        <w:rFonts w:ascii="Arial" w:cs="Arial" w:eastAsia="Arial" w:hAnsi="Arial"/>
        <w:sz w:val="14"/>
        <w:szCs w:val="14"/>
      </w:rPr>
      <w:t xml:space="preserve"> di </w:t>
    </w:r>
    <w:r>
      <w:rPr>
        <w:rFonts w:ascii="Arial" w:cs="Arial" w:eastAsia="Arial" w:hAnsi="Arial"/>
        <w:sz w:val="14"/>
        <w:szCs w:val="14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center"/>
    </w:pPr>
    <w:r>
      <w:rPr>
        <w:rFonts w:ascii="Arial" w:cs="Arial" w:eastAsia="Arial" w:hAnsi="Arial"/>
        <w:b w:val="false"/>
        <w:bCs w:val="false"/>
        <w:i/>
        <w:iCs/>
        <w:sz w:val="12"/>
        <w:szCs w:val="12"/>
      </w:rPr>
      <w:t xml:space="preserve">AMMINISTRAZIONE TRASPARENTE — Dotazione organica e costo del personale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Dotazione organica e costo del personale — MODELLO Amministrazione Trasparente</dc:title>
  <dc:creator>Marco Matteocci — Segretario Comunale</dc:creator>
  <dc:description>Modello compilabile per la pubblicazione in Amministrazione Trasparente — 4 — Personale</dc:description>
  <cp:lastModifiedBy>Un-named</cp:lastModifiedBy>
  <cp:revision>1</cp:revision>
  <dcterms:created xsi:type="dcterms:W3CDTF">2026-06-15T14:39:27.117Z</dcterms:created>
  <dcterms:modified xsi:type="dcterms:W3CDTF">2026-06-15T14:39:27.117Z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